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059C4822">
      <w:pPr>
        <w:pStyle w:val="style4097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“禾风牧语”生态药膳鸡煲全国合作方案</w:t>
      </w:r>
    </w:p>
    <w:p w14:paraId="16DFE635">
      <w:pPr>
        <w:pStyle w:val="style4098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一、项目核心定位</w:t>
      </w:r>
    </w:p>
    <w:p w14:paraId="5A43D348">
      <w:pPr>
        <w:pStyle w:val="style4105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以“</w:t>
      </w:r>
      <w:r>
        <w:rPr>
          <w:b/>
          <w:bCs/>
          <w:sz w:val="28"/>
          <w:szCs w:val="28"/>
        </w:rPr>
        <w:t>有机食材为基、药膳养生为魂、连锁模式为翼</w:t>
      </w:r>
      <w:r>
        <w:rPr>
          <w:sz w:val="28"/>
          <w:szCs w:val="28"/>
        </w:rPr>
        <w:t>”，由城口县亿品农业发展有限公司联合河南亿城鹅业云科技有限公司，打造“禾风牧语生态药膳鸡煲”品牌，融合喜家德“标准化品质管控”与海澜之家“全渠道规模化布局”商业模式，构建“药膳餐饮+音乐休闲”的创新消费场景，推动城口山地鸡从县域特色农产品向全国餐饮爆品升级，实现“产业兴农、商业增效、全民养生”的三方共赢。</w:t>
      </w:r>
    </w:p>
    <w:p w14:paraId="B5CB8ACA">
      <w:pPr>
        <w:pStyle w:val="style4098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二、突出核心优势</w:t>
      </w:r>
    </w:p>
    <w:p w14:paraId="0BE22D6A">
      <w:pPr>
        <w:pStyle w:val="style4099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1. 食材壁垒：稀缺有机+溯源可控，无可替代</w:t>
      </w:r>
    </w:p>
    <w:p w14:paraId="CEE57AE5">
      <w:pPr>
        <w:pStyle w:val="style4105"/>
        <w:numPr>
          <w:ilvl w:val="0"/>
          <w:numId w:val="1"/>
        </w:numPr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原料稀缺性：选用秦巴山脉富硒土壤培育的城口山地鸡，以几十种药食同源中药材喂养，公鸡养殖周期≥6个月，母鸡504天淘汰，全程无添加，达到</w:t>
      </w:r>
      <w:r>
        <w:rPr>
          <w:b/>
          <w:bCs/>
          <w:sz w:val="28"/>
          <w:szCs w:val="28"/>
        </w:rPr>
        <w:t>有机食品标准</w:t>
      </w:r>
      <w:r>
        <w:rPr>
          <w:sz w:val="28"/>
          <w:szCs w:val="28"/>
        </w:rPr>
        <w:t>，是经2025年专项研发验证的最优药膳鸡食材。</w:t>
      </w:r>
    </w:p>
    <w:p w14:paraId="740BC182">
      <w:pPr>
        <w:pStyle w:val="style4105"/>
        <w:numPr>
          <w:ilvl w:val="0"/>
          <w:numId w:val="1"/>
        </w:numPr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供应规模化：已规划年销售150万羽的产销合作，联合城口县政府、农委及产业协会建立专属养殖基地，从源头锁定食材品质与供应稳定性，杜绝同质化竞争。</w:t>
      </w:r>
    </w:p>
    <w:p w14:paraId="BE444ADB">
      <w:pPr>
        <w:pStyle w:val="style4099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2. 模式创新：双标杆融合+全渠道覆盖，高效复制</w:t>
      </w:r>
    </w:p>
    <w:p w14:paraId="1AF087AB">
      <w:pPr>
        <w:pStyle w:val="style4105"/>
        <w:numPr>
          <w:ilvl w:val="0"/>
          <w:numId w:val="1"/>
        </w:numPr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商业模式升级：借鉴喜家德“标准化运营+现制现售”的品质管控体系，保障全国门店口味统一；复制海澜之家“品牌矩阵+全渠道渗透”模式，形成“旗舰店+标准店+店中店”的三级网络，适配不同消费场景。</w:t>
      </w:r>
    </w:p>
    <w:p w14:paraId="B5392CFF">
      <w:pPr>
        <w:pStyle w:val="style4105"/>
        <w:numPr>
          <w:ilvl w:val="0"/>
          <w:numId w:val="1"/>
        </w:numPr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场景差异化：首创“药膳养生+音乐休闲”模式，打破传统药膳餐饮的刻板印象，契合当下健康消费与社交需求，覆盖年轻白领、家庭聚餐、养生人群等多元客群。</w:t>
      </w:r>
    </w:p>
    <w:p w14:paraId="306E3728">
      <w:pPr>
        <w:pStyle w:val="style4099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3. 市场潜力：赛道风口+规模可期，增长确定</w:t>
      </w:r>
    </w:p>
    <w:p w14:paraId="389182E5">
      <w:pPr>
        <w:pStyle w:val="style4105"/>
        <w:numPr>
          <w:ilvl w:val="0"/>
          <w:numId w:val="1"/>
        </w:numPr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赛道红利：2025年中国药膳行业市场规模达1699亿元，同比增长10.97%，健康养生需求持续爆发，而标准化药膳连锁赛道仍处蓝海。</w:t>
      </w:r>
    </w:p>
    <w:p w14:paraId="AF31CEB7">
      <w:pPr>
        <w:pStyle w:val="style4105"/>
        <w:numPr>
          <w:ilvl w:val="0"/>
          <w:numId w:val="1"/>
        </w:numPr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布局明确：三年规划落地694家旗舰店、2844家标准店、28440家店中店，形成“核心城市标杆引领、县域市场深度渗透”的全国网络，市场覆盖广度与营收增长潜力行业领先。</w:t>
      </w:r>
    </w:p>
    <w:p w14:paraId="0A2C9C04">
      <w:pPr>
        <w:pStyle w:val="style4099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4. 社会价值：乡村振兴+就业赋能，政企同心</w:t>
      </w:r>
    </w:p>
    <w:p w14:paraId="B295F6A6">
      <w:pPr>
        <w:pStyle w:val="style4105"/>
        <w:numPr>
          <w:ilvl w:val="0"/>
          <w:numId w:val="1"/>
        </w:numPr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助农实效：年消化150万羽城口山地鸡，直接带动养殖农户增收，推动县域养殖产业规模化、标准化升级，是“企业+政府+协会”联动的乡村振兴示范项目。</w:t>
      </w:r>
    </w:p>
    <w:p w14:paraId="DA4EDF50">
      <w:pPr>
        <w:pStyle w:val="style4105"/>
        <w:numPr>
          <w:ilvl w:val="0"/>
          <w:numId w:val="1"/>
        </w:numPr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就业拉动：全国门店预计创造超10万个直接就业岗位，涵盖养殖、加工、运营、服务等全产业链，助力稳就业、促增收。</w:t>
      </w:r>
    </w:p>
    <w:p w14:paraId="4C98297F">
      <w:pPr>
        <w:pStyle w:val="style4098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三、多方合作框架</w:t>
      </w:r>
    </w:p>
    <w:p w14:paraId="DF383628">
      <w:pPr>
        <w:pStyle w:val="style4099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（一）与政府/农委/产业协会合作：共建产业生态，共促乡村振兴</w:t>
      </w:r>
    </w:p>
    <w:p w14:paraId="62DC661B">
      <w:pPr>
        <w:pStyle w:val="style4100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合作目标</w:t>
      </w:r>
    </w:p>
    <w:p w14:paraId="A9A43F2F">
      <w:pPr>
        <w:pStyle w:val="style4105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将城口山地鸡打造为县域支柱产业，实现“养殖规模化、加工标准化、品牌全国化”，助力共同富裕。</w:t>
      </w:r>
    </w:p>
    <w:p w14:paraId="FE2952F0">
      <w:pPr>
        <w:pStyle w:val="style4100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合作内容</w:t>
      </w:r>
    </w:p>
    <w:p w14:paraId="2C44D654">
      <w:pPr>
        <w:pStyle w:val="style4105"/>
        <w:numPr>
          <w:ilvl w:val="0"/>
          <w:numId w:val="3"/>
        </w:numPr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基地共建：政府提供养殖用地规划、政策补贴（如养殖补贴、冷链物流补贴），农委与产业协会提供养殖技术指导、品质溯源监管，企业负责投入养殖设施、标准化管理，共建10个以上核心养殖基地。</w:t>
      </w:r>
    </w:p>
    <w:p w14:paraId="1F51746A">
      <w:pPr>
        <w:pStyle w:val="style4105"/>
        <w:numPr>
          <w:ilvl w:val="0"/>
          <w:numId w:val="3"/>
        </w:numPr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政策赋能：政府出台专项扶持政策，涵盖税收减免、人才引进、品牌推广补贴等，支持企业建设冷链物流体系与区域加工中心。</w:t>
      </w:r>
    </w:p>
    <w:p w14:paraId="1C48AD9D">
      <w:pPr>
        <w:pStyle w:val="style4105"/>
        <w:numPr>
          <w:ilvl w:val="0"/>
          <w:numId w:val="3"/>
        </w:numPr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品牌共创：联合打造“城口山地鸡+禾风牧语”区域公共品牌，由政府牵头组织参加全国农产品展会、餐饮博览会，企业负责市场渠道落地，提升品牌全国知名度。</w:t>
      </w:r>
    </w:p>
    <w:p w14:paraId="6F00A16A">
      <w:pPr>
        <w:pStyle w:val="style4100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合作收益</w:t>
      </w:r>
    </w:p>
    <w:p w14:paraId="CA24AF4D">
      <w:pPr>
        <w:pStyle w:val="style4105"/>
        <w:numPr>
          <w:ilvl w:val="0"/>
          <w:numId w:val="1"/>
        </w:numPr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政府：培育县域特色产业集群，完成乡村振兴考核指标，带动农户年均增收超3万元，形成可复制的“农餐融合”示范模式。</w:t>
      </w:r>
    </w:p>
    <w:p w14:paraId="76CE6BBB">
      <w:pPr>
        <w:pStyle w:val="style4105"/>
        <w:numPr>
          <w:ilvl w:val="0"/>
          <w:numId w:val="1"/>
        </w:numPr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企业：获得稳定食材供应、政策红利与品牌背书，降低前期投入成本，加速全国布局进程。</w:t>
      </w:r>
    </w:p>
    <w:p w14:paraId="70CD9D00">
      <w:pPr>
        <w:pStyle w:val="style4099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（二）与产业链企业合作：互补资源优势，共筑产业闭环</w:t>
      </w:r>
    </w:p>
    <w:p w14:paraId="998BA90A">
      <w:pPr>
        <w:pStyle w:val="style4100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合作对象</w:t>
      </w:r>
    </w:p>
    <w:p w14:paraId="8F351EFE">
      <w:pPr>
        <w:pStyle w:val="style4105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冷链物流企业、中药材种植基地、餐饮设备供应商、音乐版权方、商业地产商。</w:t>
      </w:r>
    </w:p>
    <w:p w14:paraId="A9F1EF63">
      <w:pPr>
        <w:pStyle w:val="style4100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合作内容</w:t>
      </w:r>
    </w:p>
    <w:p w14:paraId="D755E5EC">
      <w:pPr>
        <w:pStyle w:val="style4105"/>
        <w:numPr>
          <w:ilvl w:val="0"/>
          <w:numId w:val="3"/>
        </w:numPr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供应链合作：与冷链物流企业共建“产地仓－区域仓－门店仓”三级物流网络，实现城口山地鸡48小时内从养殖基地直达全国门店，保障食材新鲜；与中药材种植基地签订长期采购协议，确保药膳配方原料稳定供应。</w:t>
      </w:r>
    </w:p>
    <w:p w14:paraId="F667E54A">
      <w:pPr>
        <w:pStyle w:val="style4105"/>
        <w:numPr>
          <w:ilvl w:val="0"/>
          <w:numId w:val="3"/>
        </w:numPr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场景与渠道合作：与商业地产商达成战略合作，优先获取核心商圈、社区底商优质铺位；与音乐版权方合作，打造门店专属音乐场景，提升消费体验；与餐饮设备供应商联合研发定制化药膳烹饪设备，保障标准化出品。</w:t>
      </w:r>
    </w:p>
    <w:p w14:paraId="9F49021D">
      <w:pPr>
        <w:pStyle w:val="style4100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合作收益</w:t>
      </w:r>
    </w:p>
    <w:p w14:paraId="85FD3378">
      <w:pPr>
        <w:pStyle w:val="style4105"/>
        <w:numPr>
          <w:ilvl w:val="0"/>
          <w:numId w:val="1"/>
        </w:numPr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合作企业：获得长期稳定的订单资源，依托“禾风牧语”全国门店网络拓展市场，提升品牌曝光度。</w:t>
      </w:r>
    </w:p>
    <w:p w14:paraId="736B54A9">
      <w:pPr>
        <w:pStyle w:val="style4105"/>
        <w:numPr>
          <w:ilvl w:val="0"/>
          <w:numId w:val="1"/>
        </w:numPr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项目方：整合上下游资源，降低供应链成本，实现门店标准化运营与快速复制。</w:t>
      </w:r>
    </w:p>
    <w:p w14:paraId="F4FE64D5">
      <w:pPr>
        <w:pStyle w:val="style4099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（三）与投资人合作：共享增长红利，共推规模扩张</w:t>
      </w:r>
    </w:p>
    <w:p w14:paraId="A57F422F">
      <w:pPr>
        <w:pStyle w:val="style4100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投资亮点</w:t>
      </w:r>
    </w:p>
    <w:p w14:paraId="E5BD5830">
      <w:pPr>
        <w:pStyle w:val="style4105"/>
        <w:numPr>
          <w:ilvl w:val="0"/>
          <w:numId w:val="1"/>
        </w:numPr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高壁垒赛道：有机药膳餐饮+县域特色农产品双赛道叠加，竞争格局宽松，增长潜力强劲。</w:t>
      </w:r>
    </w:p>
    <w:p w14:paraId="1E02AD5E">
      <w:pPr>
        <w:pStyle w:val="style4105"/>
        <w:numPr>
          <w:ilvl w:val="0"/>
          <w:numId w:val="1"/>
        </w:numPr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可验证模式：融合两大成熟品牌商业模式，门店模型已通过试点验证，单店投资回报率超25%。</w:t>
      </w:r>
    </w:p>
    <w:p w14:paraId="0CA14A18">
      <w:pPr>
        <w:pStyle w:val="style4105"/>
        <w:numPr>
          <w:ilvl w:val="0"/>
          <w:numId w:val="1"/>
        </w:numPr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明确退出路径：三年完成全国3.2万家门店布局，预计年营收突破500亿元，计划在A股主板上市或被头部餐饮集团并购。</w:t>
      </w:r>
    </w:p>
    <w:p w14:paraId="FD1F9703">
      <w:pPr>
        <w:pStyle w:val="style4100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合作内容</w:t>
      </w:r>
    </w:p>
    <w:p w14:paraId="66C5298C">
      <w:pPr>
        <w:pStyle w:val="style4105"/>
        <w:numPr>
          <w:ilvl w:val="0"/>
          <w:numId w:val="3"/>
        </w:numPr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资金投入：投资人提供股权融资，资金用于养殖基地扩建、冷链物流体系建设、全国门店拓展、品牌营销推广。</w:t>
      </w:r>
    </w:p>
    <w:p w14:paraId="D89D1EF6">
      <w:pPr>
        <w:pStyle w:val="style4105"/>
        <w:numPr>
          <w:ilvl w:val="0"/>
          <w:numId w:val="3"/>
        </w:numPr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资源赋能：投资人依托自身资源，为项目对接商业地产资源、供应链金融支持、行业高端人才，助力项目快速落地。</w:t>
      </w:r>
    </w:p>
    <w:p w14:paraId="5AFF9B68">
      <w:pPr>
        <w:pStyle w:val="style4100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回报机制</w:t>
      </w:r>
    </w:p>
    <w:p w14:paraId="479DE6FE">
      <w:pPr>
        <w:pStyle w:val="style4105"/>
        <w:numPr>
          <w:ilvl w:val="0"/>
          <w:numId w:val="1"/>
        </w:numPr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分红回报：项目盈利后，按股权比例进行年度分红，确保投资获得稳定现金流回报。</w:t>
      </w:r>
    </w:p>
    <w:p w14:paraId="686443F1">
      <w:pPr>
        <w:pStyle w:val="style4105"/>
        <w:numPr>
          <w:ilvl w:val="0"/>
          <w:numId w:val="1"/>
        </w:numPr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股权增值：随着项目全国布局推进与营收增长，股权价值同步提升，上市后实现高额资本增值；</w:t>
      </w:r>
    </w:p>
    <w:p w14:paraId="EEA8F193">
      <w:pPr>
        <w:pStyle w:val="style4105"/>
        <w:numPr>
          <w:ilvl w:val="0"/>
          <w:numId w:val="1"/>
        </w:numPr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优先退出权：约定3～5年退出期限，投资人可通过股权转让、公司回购等方式实现退出，保障投资安全。</w:t>
      </w:r>
    </w:p>
    <w:p w14:paraId="8E6EFCD0">
      <w:pPr>
        <w:pStyle w:val="style4098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四、实施规划与保障</w:t>
      </w:r>
    </w:p>
    <w:p w14:paraId="FECDF26A">
      <w:pPr>
        <w:pStyle w:val="style4099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1. 三年实施规划</w:t>
      </w:r>
    </w:p>
    <w:p w14:paraId="E9218F76">
      <w:pPr>
        <w:pStyle w:val="style4105"/>
        <w:numPr>
          <w:ilvl w:val="0"/>
          <w:numId w:val="1"/>
        </w:numPr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第一年（试点期）：完成城口核心养殖基地建设，落地50家旗舰店、300家标准店、2000家店中店，搭建全国物流骨干网络，实现营收超50亿元。</w:t>
      </w:r>
    </w:p>
    <w:p w14:paraId="F2F62FB4">
      <w:pPr>
        <w:pStyle w:val="style4105"/>
        <w:numPr>
          <w:ilvl w:val="0"/>
          <w:numId w:val="1"/>
        </w:numPr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第二年（扩张期）：新增300家旗舰店、1200家标准店、10000家店中店，完善供应链体系与数字化管理平台，实现营收超200亿元。</w:t>
      </w:r>
    </w:p>
    <w:p w14:paraId="F384A4E0">
      <w:pPr>
        <w:pStyle w:val="style4105"/>
        <w:numPr>
          <w:ilvl w:val="0"/>
          <w:numId w:val="1"/>
        </w:numPr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第三年（成熟期）：完成剩余344家旗舰店、1344家标准店、16440家店中店布局，实现全国县域市场全覆盖，营收突破500亿元。</w:t>
      </w:r>
    </w:p>
    <w:p w14:paraId="4FC1E0E4">
      <w:pPr>
        <w:pStyle w:val="style4099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2. 保障体系</w:t>
      </w:r>
    </w:p>
    <w:p w14:paraId="9040A9FE">
      <w:pPr>
        <w:pStyle w:val="style4105"/>
        <w:numPr>
          <w:ilvl w:val="0"/>
          <w:numId w:val="1"/>
        </w:numPr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品质保障：建立“养殖－加工－运输－门店”全链路溯源系统，农委与产业协会全程监管，确保食材安全与品质稳定。</w:t>
      </w:r>
    </w:p>
    <w:p w14:paraId="5C67D544">
      <w:pPr>
        <w:pStyle w:val="style4105"/>
        <w:numPr>
          <w:ilvl w:val="0"/>
          <w:numId w:val="1"/>
        </w:numPr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运营保障：复制喜家德标准化运营手册，涵盖食材处理、烹饪流程、服务规范等，通过数字化平台实现全国门店统一管理。</w:t>
      </w:r>
    </w:p>
    <w:p w14:paraId="B0043C0F">
      <w:pPr>
        <w:pStyle w:val="style4105"/>
        <w:numPr>
          <w:ilvl w:val="0"/>
          <w:numId w:val="1"/>
        </w:numPr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风险保障：与政府共建风险准备金，应对食材价格波动、市场变化等突发情况；建立门店退出机制，对经营不善的门店进行优化调整，保障整体盈利水平。</w:t>
      </w:r>
    </w:p>
    <w:p w14:paraId="5AE85747">
      <w:pPr>
        <w:pStyle w:val="style4098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五、合作邀约</w:t>
      </w:r>
    </w:p>
    <w:p w14:paraId="B29E1556">
      <w:pPr>
        <w:pStyle w:val="style4105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“禾风牧语”依托稀缺有机食材、创新商业模式与明确的全国布局规划，正站在药膳餐饮与乡村振兴的双重风口。诚邀城口县政府、产业链合作伙伴、投资机构携手同行，共享万亿养生餐饮市场红利，共推县域特色产业升级，共筑“健康中国”下的商业新标杆！</w:t>
      </w:r>
    </w:p>
    <w:p w14:paraId="AD642B3B">
      <w:pPr>
        <w:pStyle w:val="style4105"/>
        <w:spacing w:lineRule="auto" w:line="420"/>
        <w:rPr>
          <w:sz w:val="28"/>
          <w:szCs w:val="28"/>
        </w:rPr>
      </w:pPr>
    </w:p>
    <w:sectPr>
      <w:pgSz w:w="11906" w:h="16838" w:orient="portrait"/>
      <w:pgMar w:top="1440" w:right="919" w:bottom="1440" w:left="932" w:header="708" w:footer="708" w:gutter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FFFFFFF"/>
    <w:lvl w:ilvl="0" w:tentative="1">
      <w:start w:val="1"/>
      <w:numFmt w:val="bullet"/>
      <w:lvlText w:val="●"/>
      <w:lvlJc w:val="left"/>
      <w:pPr>
        <w:ind w:left="720" w:hanging="360"/>
      </w:pPr>
    </w:lvl>
    <w:lvl w:ilvl="1" w:tentative="1">
      <w:start w:val="1"/>
      <w:numFmt w:val="bullet"/>
      <w:lvlText w:val="○"/>
      <w:lvlJc w:val="left"/>
      <w:pPr>
        <w:ind w:left="1440" w:hanging="360"/>
      </w:pPr>
    </w:lvl>
    <w:lvl w:ilvl="2" w:tentative="1">
      <w:start w:val="1"/>
      <w:numFmt w:val="bullet"/>
      <w:lvlText w:val="■"/>
      <w:lvlJc w:val="left"/>
      <w:pPr>
        <w:ind w:left="2160" w:hanging="360"/>
      </w:pPr>
    </w:lvl>
    <w:lvl w:ilvl="3" w:tentative="1">
      <w:start w:val="1"/>
      <w:numFmt w:val="bullet"/>
      <w:lvlText w:val="●"/>
      <w:lvlJc w:val="left"/>
      <w:pPr>
        <w:ind w:left="2880" w:hanging="360"/>
      </w:pPr>
    </w:lvl>
    <w:lvl w:ilvl="4" w:tentative="1">
      <w:start w:val="1"/>
      <w:numFmt w:val="bullet"/>
      <w:lvlText w:val="○"/>
      <w:lvlJc w:val="left"/>
      <w:pPr>
        <w:ind w:left="3600" w:hanging="360"/>
      </w:pPr>
    </w:lvl>
    <w:lvl w:ilvl="5" w:tentative="1">
      <w:start w:val="1"/>
      <w:numFmt w:val="bullet"/>
      <w:lvlText w:val="■"/>
      <w:lvlJc w:val="left"/>
      <w:pPr>
        <w:ind w:left="4320" w:hanging="360"/>
      </w:pPr>
    </w:lvl>
    <w:lvl w:ilvl="6" w:tentative="1">
      <w:start w:val="1"/>
      <w:numFmt w:val="bullet"/>
      <w:lvlText w:val="●"/>
      <w:lvlJc w:val="left"/>
      <w:pPr>
        <w:ind w:left="5040" w:hanging="360"/>
      </w:pPr>
    </w:lvl>
    <w:lvl w:ilvl="7" w:tentative="1">
      <w:start w:val="1"/>
      <w:numFmt w:val="bullet"/>
      <w:lvlText w:val="●"/>
      <w:lvlJc w:val="left"/>
      <w:pPr>
        <w:ind w:left="5760" w:hanging="360"/>
      </w:pPr>
    </w:lvl>
    <w:lvl w:ilvl="8" w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">
    <w:nsid w:val="00000001"/>
    <w:multiLevelType w:val="hybridMultilevel"/>
    <w:tmpl w:val="FFFFFFFF"/>
    <w:lvl w:ilvl="0" w:tentative="1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1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</w:abstractNum>
  <w:abstractNum w:abstractNumId="2">
    <w:nsid w:val="00000002"/>
    <w:multiLevelType w:val="hybridMultilevel"/>
    <w:tmpl w:val="FFFFFFFF"/>
    <w:lvl w:ilvl="0" w:tentative="1">
      <w:start w:val="1"/>
      <w:numFmt w:val="bullet"/>
      <w:lvlText w:val="•"/>
      <w:lvlJc w:val="left"/>
      <w:pPr>
        <w:ind w:left="288" w:hanging="288"/>
      </w:pPr>
      <w:rPr>
        <w:color w:val="3370ff"/>
        <w:sz w:val="22"/>
        <w:szCs w:val="22"/>
      </w:rPr>
    </w:lvl>
    <w:lvl w:ilvl="1" w:tentative="1">
      <w:start w:val="1"/>
      <w:numFmt w:val="bullet"/>
      <w:lvlText w:val="◦"/>
      <w:lvlJc w:val="left"/>
      <w:pPr>
        <w:ind w:left="720" w:hanging="288"/>
      </w:pPr>
      <w:rPr>
        <w:color w:val="3370ff"/>
        <w:sz w:val="22"/>
        <w:szCs w:val="22"/>
      </w:rPr>
    </w:lvl>
    <w:lvl w:ilvl="2" w:tentative="1">
      <w:start w:val="1"/>
      <w:numFmt w:val="bullet"/>
      <w:lvlText w:val="▪"/>
      <w:lvlJc w:val="left"/>
      <w:pPr>
        <w:ind w:left="1152" w:hanging="288"/>
      </w:pPr>
      <w:rPr>
        <w:color w:val="3370ff"/>
        <w:sz w:val="22"/>
        <w:szCs w:val="22"/>
      </w:rPr>
    </w:lvl>
  </w:abstractNum>
  <w:abstractNum w:abstractNumId="3">
    <w:nsid w:val="00000003"/>
    <w:multiLevelType w:val="hybridMultilevel"/>
    <w:tmpl w:val="FFFFFFFF"/>
    <w:lvl w:ilvl="0" w:tentative="1">
      <w:start w:val="1"/>
      <w:numFmt w:val="none"/>
      <w:lvlText w:val="☐"/>
      <w:lvlJc w:val="left"/>
      <w:pPr>
        <w:ind w:left="288" w:hanging="288"/>
      </w:pPr>
    </w:lvl>
    <w:lvl w:ilvl="1" w:tentative="1">
      <w:start w:val="1"/>
      <w:numFmt w:val="none"/>
      <w:lvlText w:val="☐"/>
      <w:lvlJc w:val="left"/>
      <w:pPr>
        <w:ind w:left="720" w:hanging="288"/>
      </w:pPr>
    </w:lvl>
    <w:lvl w:ilvl="2" w:tentative="1">
      <w:start w:val="1"/>
      <w:numFmt w:val="none"/>
      <w:lvlText w:val="☐"/>
      <w:lvlJc w:val="left"/>
      <w:pPr>
        <w:ind w:left="1152" w:hanging="288"/>
      </w:pPr>
    </w:lvl>
  </w:abstractNum>
  <w:abstractNum w:abstractNumId="4">
    <w:nsid w:val="00000004"/>
    <w:multiLevelType w:val="hybridMultilevel"/>
    <w:tmpl w:val="FFFFFFFF"/>
    <w:lvl w:ilvl="0" w:tentative="1">
      <w:start w:val="1"/>
      <w:numFmt w:val="none"/>
      <w:lvlText w:val="☑"/>
      <w:lvlJc w:val="left"/>
      <w:pPr>
        <w:ind w:left="288" w:hanging="288"/>
      </w:pPr>
    </w:lvl>
    <w:lvl w:ilvl="1" w:tentative="1">
      <w:start w:val="1"/>
      <w:numFmt w:val="none"/>
      <w:lvlText w:val="☑"/>
      <w:lvlJc w:val="left"/>
      <w:pPr>
        <w:ind w:left="720" w:hanging="288"/>
      </w:pPr>
    </w:lvl>
    <w:lvl w:ilvl="2" w:tentative="1">
      <w:start w:val="1"/>
      <w:numFmt w:val="none"/>
      <w:lvlText w:val="☑"/>
      <w:lvlJc w:val="left"/>
      <w:pPr>
        <w:ind w:left="1152" w:hanging="288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displayBackgroundShape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compat>
    <w:compatSetting w:name="compatibilityMode" w:uri="http://schemas.microsoft.com/office/word" w:val="15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/>
    <w:pPrDefault>
      <w:pPr/>
    </w:pPrDefault>
  </w:docDefaults>
  <w:style w:type="paragraph" w:styleId="style62">
    <w:name w:val="Title"/>
    <w:next w:val="style62"/>
    <w:qFormat/>
    <w:pPr>
      <w:spacing w:before="480" w:after="480" w:lineRule="auto" w:line="288"/>
      <w:ind w:left="0"/>
    </w:pPr>
    <w:rPr>
      <w:rFonts w:ascii="Arial" w:cs="Arial" w:eastAsia="等线" w:hAnsi="Arial"/>
      <w:b/>
      <w:bCs/>
      <w:sz w:val="52"/>
      <w:szCs w:val="52"/>
    </w:rPr>
  </w:style>
  <w:style w:type="paragraph" w:customStyle="1" w:styleId="style4097">
    <w:name w:val="Heading 1"/>
    <w:next w:val="style4097"/>
    <w:qFormat/>
    <w:pPr>
      <w:spacing w:before="380" w:after="140" w:lineRule="auto" w:line="288"/>
      <w:ind w:left="0"/>
      <w:jc w:val="left"/>
      <w:outlineLvl w:val="0"/>
    </w:pPr>
    <w:rPr>
      <w:rFonts w:ascii="Arial" w:cs="Arial" w:eastAsia="等线" w:hAnsi="Arial"/>
      <w:b/>
      <w:bCs/>
      <w:sz w:val="36"/>
      <w:szCs w:val="36"/>
    </w:rPr>
  </w:style>
  <w:style w:type="paragraph" w:customStyle="1" w:styleId="style4098">
    <w:name w:val="Heading 2"/>
    <w:next w:val="style4098"/>
    <w:qFormat/>
    <w:pPr>
      <w:spacing w:before="320" w:after="120" w:lineRule="auto" w:line="288"/>
      <w:ind w:left="0"/>
      <w:jc w:val="left"/>
      <w:outlineLvl w:val="1"/>
    </w:pPr>
    <w:rPr>
      <w:rFonts w:ascii="Arial" w:cs="Arial" w:eastAsia="等线" w:hAnsi="Arial"/>
      <w:b/>
      <w:bCs/>
      <w:sz w:val="32"/>
      <w:szCs w:val="32"/>
    </w:rPr>
  </w:style>
  <w:style w:type="paragraph" w:customStyle="1" w:styleId="style4099">
    <w:name w:val="Heading 3"/>
    <w:next w:val="style4099"/>
    <w:qFormat/>
    <w:pPr>
      <w:spacing w:before="300" w:after="120" w:lineRule="auto" w:line="288"/>
      <w:ind w:left="0"/>
      <w:jc w:val="left"/>
      <w:outlineLvl w:val="2"/>
    </w:pPr>
    <w:rPr>
      <w:rFonts w:ascii="Arial" w:cs="Arial" w:eastAsia="等线" w:hAnsi="Arial"/>
      <w:b/>
      <w:bCs/>
      <w:sz w:val="30"/>
      <w:szCs w:val="30"/>
    </w:rPr>
  </w:style>
  <w:style w:type="paragraph" w:customStyle="1" w:styleId="style4100">
    <w:name w:val="Heading 4"/>
    <w:next w:val="style4100"/>
    <w:qFormat/>
    <w:pPr>
      <w:spacing w:before="260" w:after="120" w:lineRule="auto" w:line="288"/>
      <w:ind w:left="0"/>
      <w:jc w:val="left"/>
      <w:outlineLvl w:val="3"/>
    </w:pPr>
    <w:rPr>
      <w:rFonts w:ascii="Arial" w:cs="Arial" w:eastAsia="等线" w:hAnsi="Arial"/>
      <w:b/>
      <w:bCs/>
      <w:sz w:val="28"/>
      <w:szCs w:val="28"/>
    </w:rPr>
  </w:style>
  <w:style w:type="paragraph" w:customStyle="1" w:styleId="style4101">
    <w:name w:val="Heading 5"/>
    <w:next w:val="style4101"/>
    <w:qFormat/>
    <w:pPr>
      <w:spacing w:before="240" w:after="120" w:lineRule="auto" w:line="288"/>
      <w:ind w:left="0"/>
      <w:jc w:val="left"/>
      <w:outlineLvl w:val="4"/>
    </w:pPr>
    <w:rPr>
      <w:rFonts w:ascii="Arial" w:cs="Arial" w:eastAsia="等线" w:hAnsi="Arial"/>
      <w:b/>
      <w:bCs/>
      <w:sz w:val="24"/>
      <w:szCs w:val="24"/>
    </w:rPr>
  </w:style>
  <w:style w:type="paragraph" w:customStyle="1" w:styleId="style4102">
    <w:name w:val="Heading 6"/>
    <w:next w:val="style4102"/>
    <w:qFormat/>
    <w:pPr>
      <w:spacing w:before="240" w:after="120" w:lineRule="auto" w:line="288"/>
      <w:ind w:left="0"/>
      <w:jc w:val="left"/>
      <w:outlineLvl w:val="5"/>
    </w:pPr>
    <w:rPr>
      <w:rFonts w:ascii="Arial" w:cs="Arial" w:eastAsia="等线" w:hAnsi="Arial"/>
      <w:b/>
      <w:bCs/>
      <w:sz w:val="24"/>
      <w:szCs w:val="24"/>
    </w:rPr>
  </w:style>
  <w:style w:type="paragraph" w:customStyle="1" w:styleId="style4103">
    <w:name w:val="Strong_5140c228-db29-4a15-a8f2-7333a3b99813"/>
    <w:next w:val="style4103"/>
    <w:qFormat/>
    <w:pPr/>
    <w:rPr>
      <w:b/>
      <w:bCs/>
    </w:rPr>
  </w:style>
  <w:style w:type="paragraph" w:styleId="style179">
    <w:name w:val="List Paragraph"/>
    <w:next w:val="style179"/>
    <w:qFormat/>
    <w:pPr/>
  </w:style>
  <w:style w:type="character" w:styleId="style85">
    <w:name w:val="Hyperlink"/>
    <w:next w:val="style85"/>
    <w:uiPriority w:val="99"/>
    <w:rPr>
      <w:color w:val="0563c1"/>
      <w:u w:val="single"/>
    </w:rPr>
  </w:style>
  <w:style w:type="character" w:styleId="style38">
    <w:name w:val="footnote reference"/>
    <w:next w:val="style38"/>
    <w:uiPriority w:val="99"/>
    <w:rPr>
      <w:vertAlign w:val="superscript"/>
    </w:rPr>
  </w:style>
  <w:style w:type="paragraph" w:styleId="style29">
    <w:name w:val="footnote text"/>
    <w:next w:val="style29"/>
    <w:link w:val="style4104"/>
    <w:uiPriority w:val="99"/>
    <w:pPr>
      <w:spacing w:after="0" w:lineRule="auto" w:line="240"/>
    </w:pPr>
    <w:rPr>
      <w:sz w:val="20"/>
      <w:szCs w:val="20"/>
    </w:rPr>
  </w:style>
  <w:style w:type="character" w:customStyle="1" w:styleId="style4104">
    <w:name w:val="Footnote Text Char"/>
    <w:next w:val="style4104"/>
    <w:link w:val="style29"/>
    <w:uiPriority w:val="99"/>
    <w:rPr>
      <w:sz w:val="20"/>
      <w:szCs w:val="20"/>
    </w:rPr>
  </w:style>
  <w:style w:type="paragraph" w:customStyle="1" w:styleId="style4105">
    <w:next w:val="style4105"/>
    <w:pPr>
      <w:spacing w:before="120" w:after="120" w:lineRule="auto" w:line="288"/>
      <w:ind w:left="0"/>
      <w:jc w:val="left"/>
    </w:pPr>
    <w:rPr>
      <w:rFonts w:ascii="Arial" w:cs="Arial" w:eastAsia="等线" w:hAnsi="Arial"/>
      <w:sz w:val="22"/>
      <w:szCs w:val="22"/>
    </w:rPr>
  </w:style>
  <w:style w:type="paragraph" w:customStyle="1" w:styleId="style4106">
    <w:next w:val="style4106"/>
    <w:pPr>
      <w:spacing w:before="120" w:after="120" w:lineRule="auto" w:line="288"/>
      <w:ind w:left="0"/>
      <w:jc w:val="left"/>
    </w:pPr>
    <w:rPr>
      <w:rFonts w:ascii="Arial" w:cs="Arial" w:eastAsia="等线" w:hAnsi="Arial"/>
      <w:color w:val="8f959e"/>
      <w:sz w:val="22"/>
      <w:szCs w:val="22"/>
    </w:rPr>
  </w:style>
  <w:style w:type="paragraph" w:default="1" w:styleId="style0">
    <w:name w:val="Normal"/>
    <w:pPr>
      <w:jc w:val="both"/>
    </w:pPr>
    <w:rPr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2494</Words>
  <Characters>2567</Characters>
  <Application>WPS Office</Application>
  <Paragraphs>60</Paragraphs>
  <CharactersWithSpaces>2573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2025-11-09T20:13:00Z</dcterms:created>
  <dc:creator>Un-named</dc:creator>
  <lastModifiedBy>PEGM10</lastModifiedBy>
  <dcterms:modified xsi:type="dcterms:W3CDTF">2025-11-09T20:13:00Z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8ca24dbdca2e4733adba7209ab6473c0_23</vt:lpwstr>
  </property>
</Properties>
</file>