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7F91F5A">
      <w:pPr>
        <w:pStyle w:val="style4097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禾风牧语生态药膳餐饮连锁店（100-150㎡）运营方案</w:t>
      </w:r>
    </w:p>
    <w:p w14:paraId="05975B01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一、核心运营定位</w:t>
      </w:r>
    </w:p>
    <w:p w14:paraId="2F63483D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以**“药膳早餐+正餐药膳煲类”**双时段经营模式为核心，最大化利用100-150㎡门店空间，通过错峰排班、品类差异化运营提升门店坪效与盈利能力，同时贯彻药膳养生理念，强化品牌特色。</w:t>
      </w:r>
    </w:p>
    <w:p w14:paraId="748BE6EF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二、时段运营规划</w:t>
      </w:r>
    </w:p>
    <w:p w14:paraId="3AEACAA5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（一）早餐时段运营（6:00-9:30）</w:t>
      </w:r>
    </w:p>
    <w:p w14:paraId="AA9B405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品类规划</w:t>
      </w:r>
    </w:p>
    <w:p w14:paraId="153A4C74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主打药膳特色早餐：</w:t>
      </w:r>
      <w:r>
        <w:rPr>
          <w:b/>
          <w:bCs/>
          <w:sz w:val="28"/>
          <w:szCs w:val="28"/>
        </w:rPr>
        <w:t>药膳早餐包子、五彩馒头</w:t>
      </w:r>
      <w:r>
        <w:rPr>
          <w:sz w:val="28"/>
          <w:szCs w:val="28"/>
        </w:rPr>
        <w:t>为核心单品，搭配豆浆、杂粮稀饭、药膳油条、养生面等辅品，突出“健康养生”卖点，区别于传统早餐店。</w:t>
      </w:r>
    </w:p>
    <w:p w14:paraId="5FC53D6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人员配置</w:t>
      </w:r>
      <w:r>
        <w:rPr>
          <w:sz w:val="28"/>
          <w:szCs w:val="28"/>
        </w:rPr>
        <w:t>：4人早餐专属团队</w:t>
      </w:r>
    </w:p>
    <w:p w14:paraId="D7658720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分工：1人负责面点制作、1人负责粥品饮品熬制、2人负责收银与出餐，保障高效流转。</w:t>
      </w:r>
    </w:p>
    <w:p w14:paraId="3C629A9E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目标接待量：150—200人，人均消费控制在8-12元，提升早餐时段客单。</w:t>
      </w:r>
    </w:p>
    <w:p w14:paraId="ED1D025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流程要求</w:t>
      </w:r>
    </w:p>
    <w:p w14:paraId="FA64EE49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员工5:30到岗，完成食材预处理、操作台清洁、餐具摆放；</w:t>
      </w:r>
    </w:p>
    <w:p w14:paraId="3634F8E7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9:30准时结束早餐售卖，全员清理后厨与前厅卫生，做好食材收纳与设备消毒，完成交接后下班。</w:t>
      </w:r>
    </w:p>
    <w:p w14:paraId="5259705C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（二）正餐时段运营（10:00-24:00）</w:t>
      </w:r>
    </w:p>
    <w:p w14:paraId="15882B0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品类规划</w:t>
      </w:r>
    </w:p>
    <w:p w14:paraId="34A69B3E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主打药膳煲类正餐：以</w:t>
      </w:r>
      <w:r>
        <w:rPr>
          <w:b/>
          <w:bCs/>
          <w:sz w:val="28"/>
          <w:szCs w:val="28"/>
        </w:rPr>
        <w:t>药膳鸡煲、药膳鹅煲</w:t>
      </w:r>
      <w:r>
        <w:rPr>
          <w:sz w:val="28"/>
          <w:szCs w:val="28"/>
        </w:rPr>
        <w:t>为核心，延伸石锅鸡煲、药膳烤鸡、煨汤鸡、药膳汤锅等品类；辅菜搭配牛肉丸、鲜牛肉、时令海鲜、养生青菜，形成“主煲+辅菜”消费组合，提升正餐客单价。</w:t>
      </w:r>
    </w:p>
    <w:p w14:paraId="FBC6CB6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人员配置与排班</w:t>
      </w:r>
      <w:r>
        <w:rPr>
          <w:sz w:val="28"/>
          <w:szCs w:val="28"/>
        </w:rPr>
        <w:t>：正餐专属团队，实行</w:t>
      </w:r>
      <w:r>
        <w:rPr>
          <w:b/>
          <w:bCs/>
          <w:sz w:val="28"/>
          <w:szCs w:val="28"/>
        </w:rPr>
        <w:t>两班倒</w:t>
      </w:r>
    </w:p>
    <w:p w14:paraId="ED991ABF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早班（9:30-18:30）：负责10:00开市准备、午市接待，涵盖后厨制作、前厅服务、食材补货等工作；</w:t>
      </w:r>
    </w:p>
    <w:p w14:paraId="B382AEF9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晚班（16:30-24:00）：负责晚市高峰接待、闭店前清洁与次日食材准备，保障夜间营业稳定。</w:t>
      </w:r>
    </w:p>
    <w:p w14:paraId="E48E572C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核心岗位要求：厨师长需严格把控药膳配方标准化，服务员需熟练介绍菜品养生功效。</w:t>
      </w:r>
    </w:p>
    <w:p w14:paraId="DAFA2E1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时段经营重点</w:t>
      </w:r>
    </w:p>
    <w:p w14:paraId="093C4091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午市（11:00-14:00）：主推单人/双人药膳煲套餐，吸引周边上班族、居民快速就餐；</w:t>
      </w:r>
    </w:p>
    <w:p w14:paraId="862D7A04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晚市（17:00-22:00）：侧重家庭聚餐、朋友小聚场景，推出多人套餐与酒水搭配，提升消费额；</w:t>
      </w:r>
    </w:p>
    <w:p w14:paraId="4D07173E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夜宵（22:00-24:00）：精简菜品，保留爆款药膳煲与小吃，满足夜间食客需求。</w:t>
      </w:r>
    </w:p>
    <w:p w14:paraId="D9B63942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三、人员管理规范</w:t>
      </w:r>
    </w:p>
    <w:p w14:paraId="6533CFC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团队分工边界</w:t>
      </w:r>
      <w:r>
        <w:rPr>
          <w:sz w:val="28"/>
          <w:szCs w:val="28"/>
        </w:rPr>
        <w:t>：早餐团队与正餐团队独立运作，早餐结束后需完成卫生交接清单签署，正餐团队到岗后核查场地与食材，避免责任推诿。</w:t>
      </w:r>
    </w:p>
    <w:p w14:paraId="6F55463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培训要求</w:t>
      </w:r>
    </w:p>
    <w:p w14:paraId="420B1064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早餐团队：重点培训药膳面点制作工艺、食品安全规范、快速出餐技巧；</w:t>
      </w:r>
    </w:p>
    <w:p w14:paraId="2D69D6BC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正餐团队：强化药膳煲配方执行、食材溯源知识、客户服务流程，厨师需通过公司药膳菜品考核上岗。</w:t>
      </w:r>
    </w:p>
    <w:p w14:paraId="E365AAD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考勤与激励</w:t>
      </w:r>
      <w:r>
        <w:rPr>
          <w:sz w:val="28"/>
          <w:szCs w:val="28"/>
        </w:rPr>
        <w:t>：设置时段业绩奖励，早餐团队按接待人次与客单提成，正餐团队按营业额与翻台率提成，激发员工积极性。</w:t>
      </w:r>
    </w:p>
    <w:p w14:paraId="ECD947E1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四、运营保障措施</w:t>
      </w:r>
    </w:p>
    <w:p w14:paraId="C1B60A9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食材供应链保障</w:t>
      </w:r>
      <w:r>
        <w:rPr>
          <w:sz w:val="28"/>
          <w:szCs w:val="28"/>
        </w:rPr>
        <w:t>：对接禾风牧语生态农业联盟基地，早餐面点原料、正餐药膳食材均实现源头直供，通过“一物一码”溯源系统确保食品安全，同时降低食材成本。</w:t>
      </w:r>
    </w:p>
    <w:p w14:paraId="C1EB02F5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设备与空间规划</w:t>
      </w:r>
      <w:r>
        <w:rPr>
          <w:sz w:val="28"/>
          <w:szCs w:val="28"/>
        </w:rPr>
        <w:t>：100-150㎡门店需合理划分早餐制作区、正餐烹饪区、就餐区，配备高效面点设备、药膳煲专用灶具，避免时段经营设备冲突；早餐食材与正餐食材分库存放，做好防潮保鲜。</w:t>
      </w:r>
    </w:p>
    <w:p w14:paraId="6D7CF42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营销联动策略</w:t>
      </w:r>
    </w:p>
    <w:p w14:paraId="DE742BE3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早餐时段：推出“早餐卡充值优惠”，吸引周边居民长期消费；</w:t>
      </w:r>
    </w:p>
    <w:p w14:paraId="F058FDE2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正餐时段：联动会员体系，消费满额赠送早餐券，实现“早餐+正餐”客流互导；</w:t>
      </w:r>
    </w:p>
    <w:p w14:paraId="7892EE71">
      <w:pPr>
        <w:pStyle w:val="style4105"/>
        <w:numPr>
          <w:ilvl w:val="0"/>
          <w:numId w:val="0"/>
        </w:numPr>
        <w:spacing w:lineRule="auto" w:line="360"/>
        <w:ind w:left="720" w:firstLine="0"/>
        <w:rPr>
          <w:sz w:val="28"/>
          <w:szCs w:val="28"/>
        </w:rPr>
      </w:pPr>
      <w:r>
        <w:rPr>
          <w:sz w:val="28"/>
          <w:szCs w:val="28"/>
        </w:rPr>
        <w:t>公益联动：消费每单捐赠1元至禾风牧语公益基金，宣传品牌公益属性，提升消费者好感度。</w:t>
      </w:r>
    </w:p>
    <w:p w14:paraId="428BF4E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数据管理要求</w:t>
      </w:r>
      <w:r>
        <w:rPr>
          <w:sz w:val="28"/>
          <w:szCs w:val="28"/>
        </w:rPr>
        <w:t>：门店需每日上报早餐、正餐时段营业额、客流量、客单价数据至公司总部，便于总部分析运营情况，优化菜品与营销策略。</w:t>
      </w:r>
    </w:p>
    <w:p w14:paraId="7F28D650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五、风险管控</w:t>
      </w:r>
    </w:p>
    <w:p w14:paraId="F57F5AE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食品安全风险</w:t>
      </w:r>
      <w:r>
        <w:rPr>
          <w:sz w:val="28"/>
          <w:szCs w:val="28"/>
        </w:rPr>
        <w:t>：严格执行食材验收标准，早餐面点与正餐药膳食材需当日配送、当日使用，剩余食材按规范冷藏或处理，杜绝变质风险。</w:t>
      </w:r>
    </w:p>
    <w:p w14:paraId="1976BCE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人员排班风险</w:t>
      </w:r>
      <w:r>
        <w:rPr>
          <w:sz w:val="28"/>
          <w:szCs w:val="28"/>
        </w:rPr>
        <w:t>：制定员工临时请假备用方案，确保早餐、正餐时段人员充足，避免因人员短缺影响营业。</w:t>
      </w:r>
    </w:p>
    <w:p w14:paraId="E6319128">
      <w:pPr>
        <w:pStyle w:val="style4105"/>
        <w:spacing w:lineRule="auto" w:line="360"/>
        <w:rPr>
          <w:sz w:val="28"/>
          <w:szCs w:val="28"/>
        </w:rPr>
      </w:pPr>
    </w:p>
    <w:sectPr>
      <w:pgSz w:w="11906" w:h="16838" w:orient="portrait"/>
      <w:pgMar w:top="1440" w:right="1021" w:bottom="1440" w:left="1006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1c6547d1-54b9-41ab-9d21-6a1f5070a28f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1356</Words>
  <Characters>1460</Characters>
  <Application>WPS Office</Application>
  <Paragraphs>42</Paragraphs>
  <CharactersWithSpaces>1460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2025-12-27T23:42:23Z</dcterms:created>
  <dc:creator>Un-named</dc:creator>
  <lastModifiedBy>PEGM10</lastModifiedBy>
  <dcterms:modified xsi:type="dcterms:W3CDTF">2025-12-27T23:42:23Z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5193072906b84a63a637920db15e49bb_23</vt:lpwstr>
  </property>
</Properties>
</file>